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2082B59"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905C12">
        <w:rPr>
          <w:rFonts w:ascii="ＭＳ 明朝" w:eastAsia="ＭＳ 明朝" w:hAnsi="ＭＳ 明朝" w:cs="Times New Roman" w:hint="eastAsia"/>
          <w:color w:val="000000"/>
          <w:sz w:val="24"/>
          <w:szCs w:val="24"/>
          <w:u w:val="single"/>
        </w:rPr>
        <w:t xml:space="preserve">川西町長　茂　木　　晶　</w:t>
      </w:r>
      <w:bookmarkStart w:id="0" w:name="_GoBack"/>
      <w:bookmarkEnd w:id="0"/>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05C12"/>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B685-B2FB-4C51-8623-9F12F858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寒河江　一満</cp:lastModifiedBy>
  <cp:revision>2</cp:revision>
  <dcterms:created xsi:type="dcterms:W3CDTF">2025-04-28T02:12:00Z</dcterms:created>
  <dcterms:modified xsi:type="dcterms:W3CDTF">2025-04-28T02:13:00Z</dcterms:modified>
</cp:coreProperties>
</file>